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FBB08" w14:textId="77777777" w:rsidR="00DA36E8" w:rsidRPr="0093499B" w:rsidRDefault="00DA36E8">
      <w:pPr>
        <w:sectPr w:rsidR="00DA36E8" w:rsidRPr="0093499B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3170A23" w14:textId="5C43D5A9" w:rsidR="006B4E4C" w:rsidRPr="0093499B" w:rsidRDefault="008C469B" w:rsidP="006B4E4C">
      <w:r w:rsidRPr="0093499B">
        <w:rPr>
          <w:b/>
        </w:rPr>
        <w:t>TO:</w:t>
      </w:r>
      <w:r w:rsidRPr="0093499B">
        <w:rPr>
          <w:b/>
        </w:rPr>
        <w:tab/>
      </w:r>
      <w:r w:rsidRPr="0093499B">
        <w:rPr>
          <w:b/>
        </w:rPr>
        <w:tab/>
      </w:r>
      <w:r w:rsidR="0093499B" w:rsidRPr="0093499B">
        <w:t>John Harrison</w:t>
      </w:r>
      <w:r w:rsidR="006B4E4C" w:rsidRPr="0093499B">
        <w:t>, Attorney</w:t>
      </w:r>
    </w:p>
    <w:p w14:paraId="25EC873B" w14:textId="77777777" w:rsidR="006B4E4C" w:rsidRPr="0093499B" w:rsidRDefault="006B4E4C" w:rsidP="006B4E4C">
      <w:pPr>
        <w:ind w:left="1440"/>
      </w:pPr>
      <w:r w:rsidRPr="0093499B">
        <w:t>Legal Division</w:t>
      </w:r>
    </w:p>
    <w:p w14:paraId="7E0CA3D8" w14:textId="77777777" w:rsidR="008C469B" w:rsidRPr="0093499B" w:rsidRDefault="008C469B" w:rsidP="008C469B">
      <w:pPr>
        <w:tabs>
          <w:tab w:val="left" w:pos="1170"/>
        </w:tabs>
      </w:pPr>
      <w:r w:rsidRPr="0093499B">
        <w:tab/>
      </w:r>
      <w:r w:rsidRPr="0093499B">
        <w:tab/>
      </w:r>
    </w:p>
    <w:p w14:paraId="45F69C44" w14:textId="15B36686" w:rsidR="006B4E4C" w:rsidRPr="0093499B" w:rsidRDefault="008C469B" w:rsidP="006B4E4C">
      <w:r w:rsidRPr="0093499B">
        <w:rPr>
          <w:b/>
        </w:rPr>
        <w:t>FROM:</w:t>
      </w:r>
      <w:r w:rsidRPr="0093499B">
        <w:rPr>
          <w:b/>
        </w:rPr>
        <w:tab/>
      </w:r>
      <w:r w:rsidR="0093499B" w:rsidRPr="0093499B">
        <w:t>Patricia Garcia, Senior Engineering Specialist</w:t>
      </w:r>
    </w:p>
    <w:p w14:paraId="20D5ADDA" w14:textId="77777777" w:rsidR="006B4E4C" w:rsidRPr="0093499B" w:rsidRDefault="006B4E4C" w:rsidP="006B4E4C">
      <w:pPr>
        <w:ind w:left="1440"/>
      </w:pPr>
      <w:r w:rsidRPr="0093499B">
        <w:t>Infrastructure Division</w:t>
      </w:r>
    </w:p>
    <w:p w14:paraId="407B532C" w14:textId="77777777" w:rsidR="006B4E4C" w:rsidRPr="0093499B" w:rsidRDefault="006B4E4C" w:rsidP="006B4E4C">
      <w:pPr>
        <w:ind w:left="1440"/>
      </w:pPr>
    </w:p>
    <w:p w14:paraId="563283B1" w14:textId="11B757CD" w:rsidR="006B4E4C" w:rsidRPr="0093499B" w:rsidRDefault="008C469B" w:rsidP="006B4E4C">
      <w:pPr>
        <w:tabs>
          <w:tab w:val="left" w:pos="1440"/>
          <w:tab w:val="right" w:pos="9360"/>
        </w:tabs>
        <w:rPr>
          <w:b/>
          <w:szCs w:val="24"/>
        </w:rPr>
      </w:pPr>
      <w:r w:rsidRPr="0093499B">
        <w:rPr>
          <w:b/>
        </w:rPr>
        <w:t>DATE:</w:t>
      </w:r>
      <w:r w:rsidRPr="0093499B">
        <w:rPr>
          <w:b/>
        </w:rPr>
        <w:tab/>
      </w:r>
      <w:r w:rsidR="00EB6C43">
        <w:rPr>
          <w:bCs/>
        </w:rPr>
        <w:t>November 1</w:t>
      </w:r>
      <w:r w:rsidR="004C167A">
        <w:rPr>
          <w:bCs/>
        </w:rPr>
        <w:t>, 2021</w:t>
      </w:r>
    </w:p>
    <w:p w14:paraId="6AF30CCB" w14:textId="77777777" w:rsidR="008C469B" w:rsidRPr="0093499B" w:rsidRDefault="008C469B" w:rsidP="008C469B">
      <w:pPr>
        <w:tabs>
          <w:tab w:val="left" w:pos="1170"/>
        </w:tabs>
        <w:spacing w:before="240"/>
      </w:pPr>
    </w:p>
    <w:p w14:paraId="093EAC61" w14:textId="564EDE65" w:rsidR="008C469B" w:rsidRPr="0093499B" w:rsidRDefault="008C469B" w:rsidP="006B4E4C">
      <w:pPr>
        <w:ind w:left="1440" w:hanging="1440"/>
        <w:rPr>
          <w:b/>
          <w:i/>
          <w:szCs w:val="24"/>
        </w:rPr>
      </w:pPr>
      <w:r w:rsidRPr="0093499B">
        <w:rPr>
          <w:b/>
        </w:rPr>
        <w:t>RE:</w:t>
      </w:r>
      <w:r w:rsidRPr="0093499B">
        <w:rPr>
          <w:b/>
        </w:rPr>
        <w:tab/>
      </w:r>
      <w:r w:rsidR="006B4E4C" w:rsidRPr="0093499B">
        <w:rPr>
          <w:bCs/>
        </w:rPr>
        <w:t xml:space="preserve">Docket No. </w:t>
      </w:r>
      <w:r w:rsidR="0093499B" w:rsidRPr="0093499B">
        <w:rPr>
          <w:bCs/>
        </w:rPr>
        <w:t>52290</w:t>
      </w:r>
      <w:r w:rsidR="006B4E4C" w:rsidRPr="0093499B">
        <w:t xml:space="preserve"> – </w:t>
      </w:r>
      <w:r w:rsidR="006B4E4C" w:rsidRPr="0093499B">
        <w:rPr>
          <w:i/>
        </w:rPr>
        <w:t xml:space="preserve">Application of </w:t>
      </w:r>
      <w:r w:rsidR="0093499B" w:rsidRPr="0093499B">
        <w:rPr>
          <w:i/>
        </w:rPr>
        <w:t xml:space="preserve">Evan </w:t>
      </w:r>
      <w:proofErr w:type="spellStart"/>
      <w:r w:rsidR="0093499B" w:rsidRPr="0093499B">
        <w:rPr>
          <w:i/>
        </w:rPr>
        <w:t>Staton</w:t>
      </w:r>
      <w:proofErr w:type="spellEnd"/>
      <w:r w:rsidR="006B4E4C" w:rsidRPr="0093499B">
        <w:rPr>
          <w:bCs/>
          <w:i/>
        </w:rPr>
        <w:t xml:space="preserve"> </w:t>
      </w:r>
      <w:r w:rsidR="006B4E4C" w:rsidRPr="0093499B">
        <w:rPr>
          <w:i/>
        </w:rPr>
        <w:t xml:space="preserve">for Sale, Transfer, or Merger of </w:t>
      </w:r>
      <w:r w:rsidR="0093499B" w:rsidRPr="0093499B">
        <w:rPr>
          <w:i/>
        </w:rPr>
        <w:t>Exempt Utility Registration</w:t>
      </w:r>
    </w:p>
    <w:p w14:paraId="4467B69E" w14:textId="77777777" w:rsidR="008C469B" w:rsidRPr="0093499B" w:rsidRDefault="0028111B" w:rsidP="008C469B">
      <w:pPr>
        <w:tabs>
          <w:tab w:val="left" w:pos="1170"/>
        </w:tabs>
        <w:ind w:left="1170" w:right="-450" w:hanging="1170"/>
      </w:pPr>
      <w:r w:rsidRPr="0093499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D20E0F5" wp14:editId="6162F12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4F0D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93499B">
        <w:tab/>
      </w:r>
    </w:p>
    <w:p w14:paraId="59D599C6" w14:textId="77777777" w:rsidR="008C469B" w:rsidRDefault="008C469B" w:rsidP="008C469B">
      <w:pPr>
        <w:rPr>
          <w:strike/>
        </w:rPr>
      </w:pPr>
    </w:p>
    <w:p w14:paraId="72791A9E" w14:textId="63BE733C" w:rsidR="006B4E4C" w:rsidRDefault="006B4E4C" w:rsidP="006B4E4C">
      <w:pPr>
        <w:rPr>
          <w:bCs/>
        </w:rPr>
      </w:pPr>
      <w:r w:rsidRPr="00916662">
        <w:rPr>
          <w:bCs/>
        </w:rPr>
        <w:t>On</w:t>
      </w:r>
      <w:bookmarkStart w:id="0" w:name="_Hlk51227407"/>
      <w:bookmarkStart w:id="1" w:name="_Hlk51227919"/>
      <w:r w:rsidR="00916662" w:rsidRPr="00916662">
        <w:rPr>
          <w:bCs/>
        </w:rPr>
        <w:t xml:space="preserve"> J</w:t>
      </w:r>
      <w:r w:rsidR="00055228">
        <w:rPr>
          <w:bCs/>
        </w:rPr>
        <w:t>une 30</w:t>
      </w:r>
      <w:r w:rsidR="00916662" w:rsidRPr="00916662">
        <w:rPr>
          <w:bCs/>
        </w:rPr>
        <w:t>, 2021</w:t>
      </w:r>
      <w:r w:rsidRPr="00916662">
        <w:t xml:space="preserve">, </w:t>
      </w:r>
      <w:bookmarkEnd w:id="0"/>
      <w:r w:rsidR="00B94C82">
        <w:t xml:space="preserve">Garth Duncan and Rhonda Hardin and </w:t>
      </w:r>
      <w:r w:rsidR="00916662" w:rsidRPr="00916662">
        <w:t xml:space="preserve">Evan </w:t>
      </w:r>
      <w:proofErr w:type="spellStart"/>
      <w:r w:rsidR="00916662" w:rsidRPr="00916662">
        <w:t>Staton</w:t>
      </w:r>
      <w:proofErr w:type="spellEnd"/>
      <w:r w:rsidRPr="00916662">
        <w:rPr>
          <w:bCs/>
        </w:rPr>
        <w:t xml:space="preserve"> (</w:t>
      </w:r>
      <w:bookmarkEnd w:id="1"/>
      <w:r w:rsidR="00916662" w:rsidRPr="00916662">
        <w:rPr>
          <w:bCs/>
        </w:rPr>
        <w:t xml:space="preserve">Mr. </w:t>
      </w:r>
      <w:proofErr w:type="spellStart"/>
      <w:r w:rsidR="00916662" w:rsidRPr="00916662">
        <w:rPr>
          <w:bCs/>
        </w:rPr>
        <w:t>Staton</w:t>
      </w:r>
      <w:proofErr w:type="spellEnd"/>
      <w:r w:rsidRPr="00916662">
        <w:rPr>
          <w:bCs/>
        </w:rPr>
        <w:t>)</w:t>
      </w:r>
      <w:r w:rsidR="00B94C82">
        <w:rPr>
          <w:bCs/>
        </w:rPr>
        <w:t xml:space="preserve"> (collectively, Applicants)</w:t>
      </w:r>
      <w:r w:rsidRPr="00916662">
        <w:rPr>
          <w:bCs/>
        </w:rPr>
        <w:t xml:space="preserve"> filed an application for sale, transfer, or merger (STM) of facilities </w:t>
      </w:r>
      <w:r w:rsidR="00916662" w:rsidRPr="00916662">
        <w:rPr>
          <w:bCs/>
        </w:rPr>
        <w:t>of an exempt utility</w:t>
      </w:r>
      <w:r w:rsidRPr="00916662">
        <w:rPr>
          <w:bCs/>
        </w:rPr>
        <w:t xml:space="preserve"> in </w:t>
      </w:r>
      <w:bookmarkStart w:id="2" w:name="_Hlk51227464"/>
      <w:r w:rsidR="00916662" w:rsidRPr="00916662">
        <w:rPr>
          <w:bCs/>
        </w:rPr>
        <w:t>Erath</w:t>
      </w:r>
      <w:r w:rsidRPr="00916662">
        <w:rPr>
          <w:bCs/>
        </w:rPr>
        <w:t xml:space="preserve"> </w:t>
      </w:r>
      <w:bookmarkEnd w:id="2"/>
      <w:r w:rsidRPr="00916662">
        <w:rPr>
          <w:bCs/>
        </w:rPr>
        <w:t xml:space="preserve">County, Texas, </w:t>
      </w:r>
      <w:r w:rsidR="00D91DA6" w:rsidRPr="00916662">
        <w:rPr>
          <w:bCs/>
        </w:rPr>
        <w:t>under</w:t>
      </w:r>
      <w:r w:rsidRPr="00916662">
        <w:rPr>
          <w:bCs/>
        </w:rPr>
        <w:t xml:space="preserve"> 16 Texas Administrative Code (TAC) §</w:t>
      </w:r>
      <w:r w:rsidR="0052457A" w:rsidRPr="00916662">
        <w:rPr>
          <w:bCs/>
        </w:rPr>
        <w:t> </w:t>
      </w:r>
      <w:r w:rsidRPr="00916662">
        <w:rPr>
          <w:bCs/>
        </w:rPr>
        <w:t>24.2</w:t>
      </w:r>
      <w:r w:rsidR="00916662" w:rsidRPr="00916662">
        <w:rPr>
          <w:bCs/>
        </w:rPr>
        <w:t>29</w:t>
      </w:r>
      <w:r w:rsidRPr="00916662">
        <w:rPr>
          <w:bCs/>
        </w:rPr>
        <w:t>.</w:t>
      </w:r>
      <w:r w:rsidR="00916662">
        <w:rPr>
          <w:bCs/>
        </w:rPr>
        <w:t xml:space="preserve"> </w:t>
      </w:r>
      <w:r w:rsidR="00916662">
        <w:rPr>
          <w:bCs/>
          <w:iCs/>
        </w:rPr>
        <w:t>Under 16 TAC §</w:t>
      </w:r>
      <w:r w:rsidR="00916662">
        <w:rPr>
          <w:color w:val="000000"/>
        </w:rPr>
        <w:t> </w:t>
      </w:r>
      <w:r w:rsidR="00916662">
        <w:rPr>
          <w:bCs/>
          <w:iCs/>
        </w:rPr>
        <w:t>24.229(e), a utility is exempt from the requirement to possess a certificate of convenience and necessity (CCN) in order to provide retail water service if it has less than 15 potential service connections.</w:t>
      </w:r>
      <w:r w:rsidRPr="00916662">
        <w:rPr>
          <w:bCs/>
        </w:rPr>
        <w:t xml:space="preserve">  </w:t>
      </w:r>
    </w:p>
    <w:p w14:paraId="6D3BE3A5" w14:textId="1C57BBEF" w:rsidR="000C7AFA" w:rsidRPr="00FA180E" w:rsidRDefault="006B4E4C" w:rsidP="00FA180E">
      <w:pPr>
        <w:spacing w:before="240"/>
      </w:pPr>
      <w:r w:rsidRPr="00FA180E">
        <w:rPr>
          <w:bCs/>
        </w:rPr>
        <w:t xml:space="preserve">Specifically, </w:t>
      </w:r>
      <w:r w:rsidR="00916662" w:rsidRPr="00FA180E">
        <w:t xml:space="preserve">Mr. </w:t>
      </w:r>
      <w:proofErr w:type="spellStart"/>
      <w:r w:rsidR="00916662" w:rsidRPr="00FA180E">
        <w:t>Staton</w:t>
      </w:r>
      <w:proofErr w:type="spellEnd"/>
      <w:r w:rsidRPr="00FA180E">
        <w:t xml:space="preserve"> </w:t>
      </w:r>
      <w:r w:rsidRPr="00FA180E">
        <w:rPr>
          <w:bCs/>
        </w:rPr>
        <w:t xml:space="preserve">seeks approval to acquire facilities and to transfer all of </w:t>
      </w:r>
      <w:r w:rsidR="00A01DAF" w:rsidRPr="00FA180E">
        <w:rPr>
          <w:bCs/>
        </w:rPr>
        <w:t xml:space="preserve">the </w:t>
      </w:r>
      <w:r w:rsidRPr="00FA180E">
        <w:rPr>
          <w:bCs/>
        </w:rPr>
        <w:t xml:space="preserve">water service area from </w:t>
      </w:r>
      <w:r w:rsidR="00916662" w:rsidRPr="00FA180E">
        <w:t>Lone Oak Water</w:t>
      </w:r>
      <w:r w:rsidR="00BC4D40" w:rsidRPr="00FA180E">
        <w:t xml:space="preserve"> </w:t>
      </w:r>
      <w:r w:rsidRPr="00FA180E">
        <w:rPr>
          <w:bCs/>
        </w:rPr>
        <w:t xml:space="preserve">under </w:t>
      </w:r>
      <w:r w:rsidR="00916662" w:rsidRPr="00FA180E">
        <w:t xml:space="preserve">exempt utility </w:t>
      </w:r>
      <w:r w:rsidR="00B94C82">
        <w:t>registration number</w:t>
      </w:r>
      <w:r w:rsidRPr="00FA180E">
        <w:t xml:space="preserve"> </w:t>
      </w:r>
      <w:r w:rsidR="00FA180E" w:rsidRPr="00FA180E">
        <w:t>N0059.</w:t>
      </w:r>
      <w:r w:rsidRPr="00FA180E">
        <w:rPr>
          <w:bCs/>
        </w:rPr>
        <w:t xml:space="preserve"> </w:t>
      </w:r>
      <w:r w:rsidR="000C7AFA" w:rsidRPr="00FA180E">
        <w:rPr>
          <w:bCs/>
        </w:rPr>
        <w:t xml:space="preserve"> </w:t>
      </w:r>
      <w:bookmarkStart w:id="3" w:name="_Hlk63326489"/>
    </w:p>
    <w:bookmarkEnd w:id="3"/>
    <w:p w14:paraId="1FAD5926" w14:textId="6CD19251" w:rsidR="00865EFA" w:rsidRDefault="00FA180E" w:rsidP="004C167A">
      <w:pPr>
        <w:spacing w:before="240"/>
      </w:pPr>
      <w:r>
        <w:t xml:space="preserve">Based on the mapping review by </w:t>
      </w:r>
      <w:r w:rsidRPr="00FA180E">
        <w:t xml:space="preserve">Tracy Montes, </w:t>
      </w:r>
      <w:r w:rsidRPr="00094623">
        <w:t>Infrastructure Division,</w:t>
      </w:r>
      <w:r w:rsidR="004C167A">
        <w:t xml:space="preserve"> the maps submitted on October 14, 2021 are sufficient. Based on </w:t>
      </w:r>
      <w:r>
        <w:t>my technical and managerial review of the</w:t>
      </w:r>
      <w:r w:rsidRPr="00E11BAD">
        <w:rPr>
          <w:bCs/>
        </w:rPr>
        <w:t xml:space="preserve"> information</w:t>
      </w:r>
      <w:r>
        <w:rPr>
          <w:bCs/>
        </w:rPr>
        <w:t xml:space="preserve"> filed by Mr. </w:t>
      </w:r>
      <w:proofErr w:type="spellStart"/>
      <w:r>
        <w:rPr>
          <w:bCs/>
        </w:rPr>
        <w:t>Staton</w:t>
      </w:r>
      <w:proofErr w:type="spellEnd"/>
      <w:r>
        <w:rPr>
          <w:bCs/>
        </w:rPr>
        <w:t>, 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incomplete and not accepted for filing</w:t>
      </w:r>
      <w:r w:rsidR="000B1C61">
        <w:t xml:space="preserve">. </w:t>
      </w:r>
      <w:r w:rsidRPr="009F2F27">
        <w:t xml:space="preserve"> </w:t>
      </w:r>
      <w:r w:rsidR="000B1C61">
        <w:t>A</w:t>
      </w:r>
      <w:r w:rsidR="004C167A">
        <w:t>s of October 29, 2021</w:t>
      </w:r>
      <w:r w:rsidR="000B1C61">
        <w:t>,</w:t>
      </w:r>
      <w:r w:rsidR="004C167A">
        <w:t xml:space="preserve"> Mr. </w:t>
      </w:r>
      <w:proofErr w:type="spellStart"/>
      <w:r w:rsidR="004C167A">
        <w:t>Staton</w:t>
      </w:r>
      <w:proofErr w:type="spellEnd"/>
      <w:r w:rsidR="004C167A">
        <w:t xml:space="preserve"> has not filed </w:t>
      </w:r>
      <w:r w:rsidR="000B1C61">
        <w:t>the exempt utility registration form and required attachments.</w:t>
      </w:r>
      <w:r w:rsidR="00865EFA">
        <w:t xml:space="preserve">  A blank exempt utility registration application can be found at:</w:t>
      </w:r>
    </w:p>
    <w:p w14:paraId="40DBB9BC" w14:textId="3FBAF184" w:rsidR="00865EFA" w:rsidRDefault="00A54885" w:rsidP="004C167A">
      <w:pPr>
        <w:spacing w:before="240"/>
      </w:pPr>
      <w:hyperlink r:id="rId8" w:history="1">
        <w:r w:rsidR="00865EFA" w:rsidRPr="00703913">
          <w:rPr>
            <w:rStyle w:val="Hyperlink"/>
          </w:rPr>
          <w:t>https://puc.texas.gov/industry/water/Forms/Exempt_Utility_Form.pdf</w:t>
        </w:r>
      </w:hyperlink>
    </w:p>
    <w:p w14:paraId="22BC6118" w14:textId="75C3EC7D" w:rsidR="00FA180E" w:rsidRDefault="000B1C61" w:rsidP="00865EFA">
      <w:pPr>
        <w:spacing w:before="240"/>
      </w:pPr>
      <w:r>
        <w:t xml:space="preserve">Additionally, the Applicants must </w:t>
      </w:r>
      <w:r w:rsidR="00B94C82">
        <w:rPr>
          <w:bCs/>
        </w:rPr>
        <w:t>c</w:t>
      </w:r>
      <w:r w:rsidR="00184D6C">
        <w:rPr>
          <w:bCs/>
        </w:rPr>
        <w:t>onfirm whether</w:t>
      </w:r>
      <w:r w:rsidR="00B94C82">
        <w:rPr>
          <w:bCs/>
        </w:rPr>
        <w:t xml:space="preserve"> Lone Oak Water is the name of a subdivision or the name of a public or non-public water system</w:t>
      </w:r>
      <w:r w:rsidR="00184D6C">
        <w:rPr>
          <w:bCs/>
        </w:rPr>
        <w:t xml:space="preserve"> </w:t>
      </w:r>
      <w:r w:rsidR="00B94C82">
        <w:rPr>
          <w:bCs/>
        </w:rPr>
        <w:t xml:space="preserve">registered with the </w:t>
      </w:r>
      <w:r w:rsidR="00184D6C">
        <w:rPr>
          <w:bCs/>
        </w:rPr>
        <w:t>Texas Commission on Environmental Quality</w:t>
      </w:r>
      <w:r>
        <w:rPr>
          <w:bCs/>
        </w:rPr>
        <w:t xml:space="preserve"> (TCEQ)</w:t>
      </w:r>
      <w:r w:rsidR="001A3980">
        <w:rPr>
          <w:bCs/>
        </w:rPr>
        <w:t>.</w:t>
      </w:r>
      <w:r w:rsidR="00B94C82">
        <w:rPr>
          <w:bCs/>
        </w:rPr>
        <w:t xml:space="preserve"> If it is a public water system, then Applicants must provide the TCEQ identification number.</w:t>
      </w:r>
      <w:r w:rsidR="00184D6C">
        <w:rPr>
          <w:bCs/>
        </w:rPr>
        <w:t xml:space="preserve"> </w:t>
      </w:r>
    </w:p>
    <w:sectPr w:rsidR="00FA180E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963D33" w14:textId="77777777" w:rsidR="00A54885" w:rsidRDefault="00A54885">
      <w:r>
        <w:separator/>
      </w:r>
    </w:p>
  </w:endnote>
  <w:endnote w:type="continuationSeparator" w:id="0">
    <w:p w14:paraId="79FDCCD0" w14:textId="77777777" w:rsidR="00A54885" w:rsidRDefault="00A54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8D0BF6" w14:textId="77777777" w:rsidR="00A54885" w:rsidRDefault="00A54885">
      <w:r>
        <w:separator/>
      </w:r>
    </w:p>
  </w:footnote>
  <w:footnote w:type="continuationSeparator" w:id="0">
    <w:p w14:paraId="2BA36FFC" w14:textId="77777777" w:rsidR="00A54885" w:rsidRDefault="00A54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E287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A23A8E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512DAC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942F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99B"/>
    <w:rsid w:val="0000400F"/>
    <w:rsid w:val="00030798"/>
    <w:rsid w:val="00055228"/>
    <w:rsid w:val="0007652E"/>
    <w:rsid w:val="000B1C61"/>
    <w:rsid w:val="000C7AFA"/>
    <w:rsid w:val="00116570"/>
    <w:rsid w:val="00184D6C"/>
    <w:rsid w:val="001A3980"/>
    <w:rsid w:val="00243E00"/>
    <w:rsid w:val="0028111B"/>
    <w:rsid w:val="00295374"/>
    <w:rsid w:val="002C56C6"/>
    <w:rsid w:val="0031287D"/>
    <w:rsid w:val="003C061D"/>
    <w:rsid w:val="004249AC"/>
    <w:rsid w:val="004C167A"/>
    <w:rsid w:val="0052457A"/>
    <w:rsid w:val="005C1285"/>
    <w:rsid w:val="005D77EE"/>
    <w:rsid w:val="00637077"/>
    <w:rsid w:val="00643F06"/>
    <w:rsid w:val="00671B07"/>
    <w:rsid w:val="006B4E4C"/>
    <w:rsid w:val="007E4EE0"/>
    <w:rsid w:val="008262FF"/>
    <w:rsid w:val="00853AEF"/>
    <w:rsid w:val="00865EFA"/>
    <w:rsid w:val="008C469B"/>
    <w:rsid w:val="0091083F"/>
    <w:rsid w:val="00916662"/>
    <w:rsid w:val="0093499B"/>
    <w:rsid w:val="00A01DAF"/>
    <w:rsid w:val="00A03D8D"/>
    <w:rsid w:val="00A54885"/>
    <w:rsid w:val="00A7691E"/>
    <w:rsid w:val="00A85B89"/>
    <w:rsid w:val="00B56DD2"/>
    <w:rsid w:val="00B94C82"/>
    <w:rsid w:val="00BC4D40"/>
    <w:rsid w:val="00C24D7A"/>
    <w:rsid w:val="00C32F63"/>
    <w:rsid w:val="00C731A2"/>
    <w:rsid w:val="00C97089"/>
    <w:rsid w:val="00CE2410"/>
    <w:rsid w:val="00D91DA6"/>
    <w:rsid w:val="00D9235F"/>
    <w:rsid w:val="00DA36E8"/>
    <w:rsid w:val="00E01C64"/>
    <w:rsid w:val="00EA5690"/>
    <w:rsid w:val="00EB6C43"/>
    <w:rsid w:val="00F01B82"/>
    <w:rsid w:val="00FA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D54E13"/>
  <w15:chartTrackingRefBased/>
  <w15:docId w15:val="{E2F51106-95A9-4A4D-AEFC-56763AF7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6B4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4E4C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4E4C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6B4E4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4E4C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6B4E4C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B82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B82"/>
    <w:rPr>
      <w:rFonts w:eastAsiaTheme="minorHAnsi" w:cstheme="minorBidi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65E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c.texas.gov/industry/water/Forms/Exempt_Utility_Form.pdf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John Harrison</cp:lastModifiedBy>
  <cp:revision>8</cp:revision>
  <cp:lastPrinted>2014-10-31T15:06:00Z</cp:lastPrinted>
  <dcterms:created xsi:type="dcterms:W3CDTF">2021-10-26T19:48:00Z</dcterms:created>
  <dcterms:modified xsi:type="dcterms:W3CDTF">2021-11-01T15:34:00Z</dcterms:modified>
</cp:coreProperties>
</file>